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43"/>
      </w:tblGrid>
      <w:tr w:rsidR="004A0E7C" w:rsidRPr="004A0E7C" w14:paraId="2D2B600D" w14:textId="77777777" w:rsidTr="004A0E7C">
        <w:tc>
          <w:tcPr>
            <w:tcW w:w="4503" w:type="dxa"/>
          </w:tcPr>
          <w:p w14:paraId="44ED216A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ПРИНЯТО</w:t>
            </w:r>
          </w:p>
          <w:p w14:paraId="5827B380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 заседании педагогического совета </w:t>
            </w:r>
          </w:p>
          <w:p w14:paraId="061E2718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Ясиновской СОШ </w:t>
            </w:r>
          </w:p>
          <w:p w14:paraId="4DCE8548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им. 30-й </w:t>
            </w:r>
            <w:proofErr w:type="spellStart"/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гв</w:t>
            </w:r>
            <w:proofErr w:type="spellEnd"/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Иркутско-Пинской дивизии</w:t>
            </w:r>
          </w:p>
          <w:p w14:paraId="06DBF287" w14:textId="68713075" w:rsidR="004A0E7C" w:rsidRPr="00FF55DE" w:rsidRDefault="004A0E7C" w:rsidP="00FF55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Протокол № </w:t>
            </w:r>
            <w:r w:rsidR="00FF55DE"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от «29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="00FF55DE"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декабря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</w:t>
            </w:r>
            <w:r w:rsidR="00FF55DE"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</w:t>
            </w:r>
          </w:p>
        </w:tc>
        <w:tc>
          <w:tcPr>
            <w:tcW w:w="5143" w:type="dxa"/>
          </w:tcPr>
          <w:p w14:paraId="3EF3D094" w14:textId="77777777" w:rsidR="004A0E7C" w:rsidRPr="004A0E7C" w:rsidRDefault="004A0E7C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«УТВЕРЖДАЮ» </w:t>
            </w:r>
          </w:p>
          <w:p w14:paraId="2A9585B3" w14:textId="77777777" w:rsidR="004A0E7C" w:rsidRPr="004A0E7C" w:rsidRDefault="004A0E7C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директор МБОУ Ясиновской СОШ </w:t>
            </w:r>
          </w:p>
          <w:p w14:paraId="4536E5E4" w14:textId="77777777" w:rsidR="004A0E7C" w:rsidRPr="004A0E7C" w:rsidRDefault="004A0E7C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им. 30-й </w:t>
            </w:r>
            <w:proofErr w:type="spellStart"/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гв</w:t>
            </w:r>
            <w:proofErr w:type="spellEnd"/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Иркутско-Пинской дивизии</w:t>
            </w:r>
          </w:p>
          <w:p w14:paraId="661E28B4" w14:textId="14A6E8A3" w:rsidR="004A0E7C" w:rsidRPr="004A0E7C" w:rsidRDefault="00022BCD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</w:t>
            </w:r>
            <w:bookmarkStart w:id="0" w:name="_GoBack"/>
            <w:bookmarkEnd w:id="0"/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__________Максимова О.Н. </w:t>
            </w:r>
          </w:p>
          <w:p w14:paraId="2E0C692B" w14:textId="5D7CB256" w:rsidR="004A0E7C" w:rsidRPr="004A0E7C" w:rsidRDefault="00EC2865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риказ № 9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-ОД от «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1» 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января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</w:t>
            </w:r>
          </w:p>
        </w:tc>
      </w:tr>
    </w:tbl>
    <w:p w14:paraId="4318E755" w14:textId="77777777" w:rsidR="004A0E7C" w:rsidRDefault="004A0E7C" w:rsidP="007363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F2ED9" w14:textId="77777777" w:rsidR="00BA602C" w:rsidRDefault="00BA602C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B41C" w14:textId="77777777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FED7868" w14:textId="77777777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 - </w:t>
      </w:r>
      <w:proofErr w:type="gramStart"/>
      <w:r w:rsidRPr="004A0E7C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Pr="004A0E7C">
        <w:rPr>
          <w:rFonts w:ascii="Times New Roman" w:hAnsi="Times New Roman" w:cs="Times New Roman"/>
          <w:b/>
          <w:sz w:val="28"/>
          <w:szCs w:val="28"/>
        </w:rPr>
        <w:t xml:space="preserve"> и технологической</w:t>
      </w:r>
    </w:p>
    <w:p w14:paraId="3EC46178" w14:textId="77777777" w:rsid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направленности «Точка роста» </w:t>
      </w:r>
    </w:p>
    <w:p w14:paraId="7430FD47" w14:textId="0EDC0181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на базе МБОУ </w:t>
      </w:r>
      <w:r w:rsidR="00FF0659" w:rsidRPr="004A0E7C">
        <w:rPr>
          <w:rFonts w:ascii="Times New Roman" w:hAnsi="Times New Roman" w:cs="Times New Roman"/>
          <w:b/>
          <w:sz w:val="28"/>
          <w:szCs w:val="28"/>
        </w:rPr>
        <w:t>Ясиновской СОШ</w:t>
      </w:r>
      <w:r w:rsidRPr="004A0E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6777785"/>
      <w:r w:rsidRPr="004A0E7C">
        <w:rPr>
          <w:rFonts w:ascii="Times New Roman" w:hAnsi="Times New Roman" w:cs="Times New Roman"/>
          <w:b/>
          <w:sz w:val="28"/>
          <w:szCs w:val="28"/>
        </w:rPr>
        <w:t xml:space="preserve">им. 30-й </w:t>
      </w:r>
      <w:proofErr w:type="spellStart"/>
      <w:r w:rsidRPr="004A0E7C">
        <w:rPr>
          <w:rFonts w:ascii="Times New Roman" w:hAnsi="Times New Roman" w:cs="Times New Roman"/>
          <w:b/>
          <w:sz w:val="28"/>
          <w:szCs w:val="28"/>
        </w:rPr>
        <w:t>гв</w:t>
      </w:r>
      <w:proofErr w:type="spellEnd"/>
      <w:r w:rsidRPr="004A0E7C">
        <w:rPr>
          <w:rFonts w:ascii="Times New Roman" w:hAnsi="Times New Roman" w:cs="Times New Roman"/>
          <w:b/>
          <w:sz w:val="28"/>
          <w:szCs w:val="28"/>
        </w:rPr>
        <w:t>. Иркутско-Пинской дивизии</w:t>
      </w:r>
    </w:p>
    <w:bookmarkEnd w:id="1"/>
    <w:p w14:paraId="1537D181" w14:textId="77777777" w:rsidR="007363F5" w:rsidRPr="00C775C1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6718249" w14:textId="365748E4" w:rsidR="007363F5" w:rsidRPr="00C775C1" w:rsidRDefault="007363F5" w:rsidP="00C775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4DA4622D" w14:textId="77777777" w:rsidR="004A0E7C" w:rsidRPr="00C775C1" w:rsidRDefault="004A0E7C" w:rsidP="00C775C1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96176" w14:textId="7ABFBB88" w:rsidR="007363F5" w:rsidRPr="00C775C1" w:rsidRDefault="004A0E7C" w:rsidP="00C77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7363F5" w:rsidRPr="00C775C1">
        <w:rPr>
          <w:rFonts w:ascii="Times New Roman" w:hAnsi="Times New Roman" w:cs="Times New Roman"/>
          <w:sz w:val="26"/>
          <w:szCs w:val="26"/>
        </w:rPr>
        <w:t>Центр образования естественно—научной и технологической направленности</w:t>
      </w:r>
      <w:r w:rsidR="00FF0659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="007363F5" w:rsidRPr="00C775C1">
        <w:rPr>
          <w:rFonts w:ascii="Times New Roman" w:hAnsi="Times New Roman" w:cs="Times New Roman"/>
          <w:sz w:val="26"/>
          <w:szCs w:val="26"/>
        </w:rPr>
        <w:t>«Точка роста» 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  <w:proofErr w:type="gramEnd"/>
    </w:p>
    <w:p w14:paraId="1274A59A" w14:textId="2A969C70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1.2. Центр не является юридическим лицом и действует для достижения уставных целей МБОУ Ясиновской СОШ</w:t>
      </w:r>
      <w:r w:rsidRPr="00C775C1">
        <w:rPr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 xml:space="preserve">им. 30-й </w:t>
      </w:r>
      <w:proofErr w:type="spellStart"/>
      <w:r w:rsidRPr="00C775C1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Pr="00C775C1">
        <w:rPr>
          <w:rFonts w:ascii="Times New Roman" w:hAnsi="Times New Roman" w:cs="Times New Roman"/>
          <w:sz w:val="26"/>
          <w:szCs w:val="26"/>
        </w:rPr>
        <w:t>. Иркутско-Пинской дивизии (далее — Организация), а также в целях выполнения задач и достижения показателей и результатов национального проекта «Образование».</w:t>
      </w:r>
    </w:p>
    <w:p w14:paraId="2001AD69" w14:textId="77777777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1.3. В своей деятельности Центр руководствуется Федеральным законом</w:t>
      </w:r>
    </w:p>
    <w:p w14:paraId="0819675F" w14:textId="5DBECFD3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планами работы, утвержденными учредителем и настоящим Положением.</w:t>
      </w:r>
    </w:p>
    <w:p w14:paraId="6BA5D43B" w14:textId="6EFF0363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1.4. Центр в своей деятельности подчиняется руководителю Организации</w:t>
      </w:r>
      <w:r w:rsidR="00BA602C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(директору).</w:t>
      </w:r>
    </w:p>
    <w:p w14:paraId="53CBD916" w14:textId="77777777" w:rsidR="007363F5" w:rsidRPr="00C775C1" w:rsidRDefault="007363F5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2. Цели, задачи, функции деятельности Центра</w:t>
      </w:r>
    </w:p>
    <w:p w14:paraId="08CD78EA" w14:textId="77777777" w:rsidR="004A0E7C" w:rsidRPr="00C775C1" w:rsidRDefault="004A0E7C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83A8D1" w14:textId="65AAA00E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направленности, программ дополнительного образования естественно - научной и технической направленности, а также для практической отработки учебного материала по учебным предметам «Физика», «Химия», «Биология».</w:t>
      </w:r>
    </w:p>
    <w:p w14:paraId="11F0478D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 Задачами Центра являются:</w:t>
      </w:r>
    </w:p>
    <w:p w14:paraId="07D47DDA" w14:textId="731A6319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2.2.1. реализация основных общеобразовательных программ по учебным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предметам естественно - научной и технологической направленностей, в том числе в рамках внеурочной деятельности обучающихся;</w:t>
      </w:r>
    </w:p>
    <w:p w14:paraId="4F3E2BF6" w14:textId="79D525DC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2.2.2. разработка и реализация разноуровневых дополнительных общеобразовательных программ естественно—научной и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технической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 xml:space="preserve"> направленностей, а также иных программ, `в том числе в каникулярный период;</w:t>
      </w:r>
    </w:p>
    <w:p w14:paraId="0E6A489D" w14:textId="60CBE2E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2.2.3. вовлечение обучающихся и педагогических работников в проектную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деятельность;</w:t>
      </w:r>
    </w:p>
    <w:p w14:paraId="295AAA9E" w14:textId="77711900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lastRenderedPageBreak/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образовательной организацией в каникулярный период;</w:t>
      </w:r>
    </w:p>
    <w:p w14:paraId="1F9DEBC7" w14:textId="0A019F0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2.2.5. повышение профессионального мастерства педагогических работников</w:t>
      </w:r>
      <w:r w:rsidR="00BA602C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Центра, реализующих основные и дополнительные общеобразовательные программы.</w:t>
      </w:r>
    </w:p>
    <w:p w14:paraId="086AE718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2.3 Центр для достижения цели и выполнения задач вправе взаимодействовать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>:</w:t>
      </w:r>
    </w:p>
    <w:p w14:paraId="0830473C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различными образовательными организациями в форме сетевого взаимодействия:</w:t>
      </w:r>
    </w:p>
    <w:p w14:paraId="3F296F29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с иными образовательными организациями, на базе которых созданы центры</w:t>
      </w:r>
    </w:p>
    <w:p w14:paraId="339A51BC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образования естественно - научной и технологической направленности «Точка роста»;</w:t>
      </w:r>
    </w:p>
    <w:p w14:paraId="4107B00D" w14:textId="3403BBA0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направленности «Точка роста», в том числе по вопросам повышения квалификации педагогических работников;</w:t>
      </w:r>
    </w:p>
    <w:p w14:paraId="2ED1E5D4" w14:textId="079740CF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177B64A3" w14:textId="77777777" w:rsidR="004A0E7C" w:rsidRPr="00C775C1" w:rsidRDefault="004A0E7C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6ACBA9" w14:textId="77777777" w:rsidR="007363F5" w:rsidRPr="00C775C1" w:rsidRDefault="007363F5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3. Порядок управления Центром «Точка роста»</w:t>
      </w:r>
    </w:p>
    <w:p w14:paraId="73D08A44" w14:textId="77777777" w:rsidR="004A0E7C" w:rsidRPr="00C775C1" w:rsidRDefault="004A0E7C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5D787" w14:textId="0DB5016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3.1. Руководитель Организации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14:paraId="1D5E93FE" w14:textId="599B5C0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3.2. Руководителем Центра может быть назначен сотрудник Организации из числа руководящих и педагогических работников.</w:t>
      </w:r>
    </w:p>
    <w:p w14:paraId="50604772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 Руководитель Центра обязан:</w:t>
      </w:r>
    </w:p>
    <w:p w14:paraId="18A1C7E5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3.3.1. осуществлять оперативное руководство Центром;</w:t>
      </w:r>
    </w:p>
    <w:p w14:paraId="34E00F03" w14:textId="0BE27DB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3.3.2. представлять интересы Центра по доверенности в муниципальных,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государственных органах региона, организациях для реализации целей и задач Центра;</w:t>
      </w:r>
    </w:p>
    <w:p w14:paraId="12ACABC7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3.3.3. отчитываться перед руководителем Учреждения о результатах работы</w:t>
      </w:r>
    </w:p>
    <w:p w14:paraId="0546A1ED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Центра;</w:t>
      </w:r>
    </w:p>
    <w:p w14:paraId="0B78A4B5" w14:textId="46E4D16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2E5373BF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 Руководитель Центра вправе:</w:t>
      </w:r>
    </w:p>
    <w:p w14:paraId="528C3580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3.4.1. осуществлять расстановку кадров Центра, прием на работу, которых</w:t>
      </w:r>
    </w:p>
    <w:p w14:paraId="67ED5942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осуществляется приказом руководителя Учреждения;</w:t>
      </w:r>
    </w:p>
    <w:p w14:paraId="12A2D304" w14:textId="15DC5B9C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 xml:space="preserve"> его реализацией;</w:t>
      </w:r>
    </w:p>
    <w:p w14:paraId="2ECBCD89" w14:textId="1004DE3B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124F411D" w14:textId="72CF8576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3.4.4. по согласованию с руководителем Организации осуществлять организацию и проведение мероприятий по профилю направлений деятельности Центра;</w:t>
      </w:r>
    </w:p>
    <w:p w14:paraId="0581B4A1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3.4.5. осуществлять иные права, относящиеся к деятельности Центра и не</w:t>
      </w:r>
    </w:p>
    <w:p w14:paraId="38932D08" w14:textId="0C5C81B4" w:rsidR="00A23C51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противоречащие целям и видам деятельности образовательной организации, а также законодательству Российской Федерации</w:t>
      </w:r>
      <w:r w:rsidR="00C14393" w:rsidRPr="00C775C1">
        <w:rPr>
          <w:rFonts w:ascii="Times New Roman" w:hAnsi="Times New Roman" w:cs="Times New Roman"/>
          <w:sz w:val="26"/>
          <w:szCs w:val="26"/>
        </w:rPr>
        <w:t>.</w:t>
      </w:r>
    </w:p>
    <w:p w14:paraId="53E892EF" w14:textId="1C59ABAD" w:rsidR="00C14393" w:rsidRPr="004A0E7C" w:rsidRDefault="00C14393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B66D051" w14:textId="22528B2B" w:rsidR="00C14393" w:rsidRDefault="00C14393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4393" w:rsidSect="00BA602C">
      <w:pgSz w:w="11906" w:h="16838"/>
      <w:pgMar w:top="1134" w:right="851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B150" w14:textId="77777777" w:rsidR="00DB0D1A" w:rsidRDefault="00DB0D1A" w:rsidP="00BA602C">
      <w:pPr>
        <w:spacing w:after="0" w:line="240" w:lineRule="auto"/>
      </w:pPr>
      <w:r>
        <w:separator/>
      </w:r>
    </w:p>
  </w:endnote>
  <w:endnote w:type="continuationSeparator" w:id="0">
    <w:p w14:paraId="0D0425C4" w14:textId="77777777" w:rsidR="00DB0D1A" w:rsidRDefault="00DB0D1A" w:rsidP="00BA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66D3" w14:textId="77777777" w:rsidR="00DB0D1A" w:rsidRDefault="00DB0D1A" w:rsidP="00BA602C">
      <w:pPr>
        <w:spacing w:after="0" w:line="240" w:lineRule="auto"/>
      </w:pPr>
      <w:r>
        <w:separator/>
      </w:r>
    </w:p>
  </w:footnote>
  <w:footnote w:type="continuationSeparator" w:id="0">
    <w:p w14:paraId="0C5B084E" w14:textId="77777777" w:rsidR="00DB0D1A" w:rsidRDefault="00DB0D1A" w:rsidP="00BA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77F"/>
    <w:multiLevelType w:val="hybridMultilevel"/>
    <w:tmpl w:val="653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1"/>
    <w:rsid w:val="00022BCD"/>
    <w:rsid w:val="00082559"/>
    <w:rsid w:val="00332B71"/>
    <w:rsid w:val="004A0E7C"/>
    <w:rsid w:val="007363F5"/>
    <w:rsid w:val="00985C2F"/>
    <w:rsid w:val="00A23C51"/>
    <w:rsid w:val="00BA602C"/>
    <w:rsid w:val="00C14393"/>
    <w:rsid w:val="00C775C1"/>
    <w:rsid w:val="00DB0D1A"/>
    <w:rsid w:val="00EC2865"/>
    <w:rsid w:val="00FF065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A0E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A0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2C"/>
  </w:style>
  <w:style w:type="paragraph" w:styleId="a7">
    <w:name w:val="footer"/>
    <w:basedOn w:val="a"/>
    <w:link w:val="a8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A0E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A0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2C"/>
  </w:style>
  <w:style w:type="paragraph" w:styleId="a7">
    <w:name w:val="footer"/>
    <w:basedOn w:val="a"/>
    <w:link w:val="a8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5</cp:lastModifiedBy>
  <cp:revision>7</cp:revision>
  <dcterms:created xsi:type="dcterms:W3CDTF">2023-07-19T09:52:00Z</dcterms:created>
  <dcterms:modified xsi:type="dcterms:W3CDTF">2023-07-19T12:45:00Z</dcterms:modified>
</cp:coreProperties>
</file>