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D" w:rsidRDefault="003F4D0D" w:rsidP="003F4D0D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39"/>
          <w:szCs w:val="39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color w:val="00B0F0"/>
          <w:kern w:val="36"/>
          <w:sz w:val="39"/>
          <w:szCs w:val="39"/>
          <w:u w:val="single"/>
          <w:lang w:eastAsia="ru-RU"/>
        </w:rPr>
        <w:t xml:space="preserve">Памятка для родителей </w:t>
      </w:r>
    </w:p>
    <w:p w:rsidR="003F4D0D" w:rsidRDefault="003F4D0D" w:rsidP="003F4D0D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39"/>
          <w:szCs w:val="39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color w:val="00B0F0"/>
          <w:kern w:val="36"/>
          <w:sz w:val="39"/>
          <w:szCs w:val="39"/>
          <w:u w:val="single"/>
          <w:lang w:eastAsia="ru-RU"/>
        </w:rPr>
        <w:t>о безопасности детей в летний период</w:t>
      </w:r>
    </w:p>
    <w:p w:rsidR="003F4D0D" w:rsidRPr="003F4D0D" w:rsidRDefault="003F4D0D" w:rsidP="003F4D0D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39"/>
          <w:szCs w:val="39"/>
          <w:u w:val="single"/>
          <w:lang w:eastAsia="ru-RU"/>
        </w:rPr>
      </w:pP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b/>
          <w:color w:val="C0504D" w:themeColor="accent2"/>
          <w:sz w:val="28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C0504D" w:themeColor="accent2"/>
          <w:sz w:val="28"/>
          <w:szCs w:val="24"/>
          <w:u w:val="single"/>
          <w:lang w:eastAsia="ru-RU"/>
        </w:rPr>
        <w:t>Памятка для родителей по правилам поведения детей на воде и вблизи водоемов.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3F4D0D" w:rsidRPr="003F4D0D" w:rsidRDefault="003F4D0D" w:rsidP="003F4D0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без надзора взрослых;</w:t>
      </w:r>
    </w:p>
    <w:p w:rsidR="003F4D0D" w:rsidRPr="003F4D0D" w:rsidRDefault="003F4D0D" w:rsidP="003F4D0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незнакомых местах;</w:t>
      </w:r>
    </w:p>
    <w:p w:rsidR="003F4D0D" w:rsidRPr="003F4D0D" w:rsidRDefault="003F4D0D" w:rsidP="003F4D0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3F4D0D" w:rsidRPr="003F4D0D" w:rsidRDefault="003F4D0D" w:rsidP="003F4D0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3F4D0D" w:rsidRPr="003F4D0D" w:rsidRDefault="003F4D0D" w:rsidP="003F4D0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3F4D0D" w:rsidRPr="003F4D0D" w:rsidRDefault="003F4D0D" w:rsidP="003F4D0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F4D0D" w:rsidRPr="003F4D0D" w:rsidRDefault="003F4D0D" w:rsidP="003F4D0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3F4D0D" w:rsidRPr="003F4D0D" w:rsidRDefault="003F4D0D" w:rsidP="003F4D0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F4D0D" w:rsidRPr="003F4D0D" w:rsidRDefault="003F4D0D" w:rsidP="003F4D0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3F4D0D" w:rsidRPr="003F4D0D" w:rsidRDefault="003F4D0D" w:rsidP="003F4D0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ru-RU"/>
        </w:rPr>
        <w:t>Мамы и папы!</w:t>
      </w: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ru-RU"/>
        </w:rPr>
        <w:t>Бабушки и дедушки!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Уважаемые родители!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 контролировать свободное время ребенка;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позволять детям самостоятельно управлять авто - и мототранспортом;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оставляйте детей без контроля и вы сможете избежать непредвиденных ситуаций.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 ЖИЗНЬ И ЗДОРОВЬЕ ДЕТЕЙ - В ВАШИХ РУКАХ.</w:t>
      </w: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Default="003F4D0D" w:rsidP="003F4D0D">
      <w:pPr>
        <w:spacing w:after="15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</w:p>
    <w:p w:rsidR="003F4D0D" w:rsidRPr="003F4D0D" w:rsidRDefault="003F4D0D" w:rsidP="003F4D0D">
      <w:pPr>
        <w:spacing w:after="150" w:line="240" w:lineRule="auto"/>
        <w:jc w:val="center"/>
        <w:outlineLvl w:val="1"/>
        <w:rPr>
          <w:rFonts w:ascii="Arial" w:eastAsia="Times New Roman" w:hAnsi="Arial" w:cs="Arial"/>
          <w:color w:val="7030A0"/>
          <w:sz w:val="39"/>
          <w:szCs w:val="39"/>
          <w:u w:val="single"/>
          <w:lang w:eastAsia="ru-RU"/>
        </w:rPr>
      </w:pPr>
      <w:r w:rsidRPr="003F4D0D">
        <w:rPr>
          <w:rFonts w:ascii="Arial" w:eastAsia="Times New Roman" w:hAnsi="Arial" w:cs="Arial"/>
          <w:color w:val="7030A0"/>
          <w:sz w:val="39"/>
          <w:szCs w:val="39"/>
          <w:u w:val="single"/>
          <w:lang w:eastAsia="ru-RU"/>
        </w:rPr>
        <w:lastRenderedPageBreak/>
        <w:t>Памятка для родителей о безопасности детей в летний период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Уважаемые родители, понятно, что ежедневные хлопоты отвлекают вас, но не </w:t>
      </w: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забывайте, что вашим детям нужна помощь и внимание, особенно в летний период.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F4D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3F4D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 первых:</w:t>
      </w: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3F4D0D" w:rsidRPr="003F4D0D" w:rsidRDefault="003F4D0D" w:rsidP="003F4D0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3F4D0D" w:rsidRPr="003F4D0D" w:rsidRDefault="003F4D0D" w:rsidP="003F4D0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3F4D0D" w:rsidRPr="003F4D0D" w:rsidRDefault="003F4D0D" w:rsidP="003F4D0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3F4D0D" w:rsidRPr="003F4D0D" w:rsidRDefault="003F4D0D" w:rsidP="003F4D0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3F4D0D" w:rsidRPr="003F4D0D" w:rsidRDefault="003F4D0D" w:rsidP="003F4D0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движение транспорта на дороге регулируется сигналами светофора;</w:t>
      </w:r>
    </w:p>
    <w:p w:rsidR="003F4D0D" w:rsidRPr="003F4D0D" w:rsidRDefault="003F4D0D" w:rsidP="003F4D0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 – вторых:</w:t>
      </w: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при выезде на природу имейте в виду, что</w:t>
      </w:r>
    </w:p>
    <w:p w:rsidR="003F4D0D" w:rsidRPr="003F4D0D" w:rsidRDefault="003F4D0D" w:rsidP="003F4D0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3F4D0D" w:rsidRPr="003F4D0D" w:rsidRDefault="003F4D0D" w:rsidP="003F4D0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детей к водоемам без присмотра со стороны взрослых допускать нельзя;</w:t>
      </w:r>
    </w:p>
    <w:p w:rsidR="003F4D0D" w:rsidRPr="003F4D0D" w:rsidRDefault="003F4D0D" w:rsidP="003F4D0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купающимся ребёнком должно вестись непрерывное наблюдение;</w:t>
      </w:r>
    </w:p>
    <w:p w:rsidR="003F4D0D" w:rsidRPr="003F4D0D" w:rsidRDefault="003F4D0D" w:rsidP="003F4D0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3F4D0D" w:rsidRPr="003F4D0D" w:rsidRDefault="003F4D0D" w:rsidP="003F4D0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решительно пресекать шалости детей на воде.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В- третьих:</w:t>
      </w: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постоянно напоминайте вашему ребёнку о правилах безопасности на улице и дома: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Ежедневно повторяйте ребёнку: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уходи далеко от своего дома, двора.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бери ничего у незнакомых людей на улице. Сразу отходи в сторону.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Не гуляй до темноты.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Обходи компании незнакомых подростков.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открывай дверь людям, которых не знаешь.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садись в чужую машину.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На все предложения </w:t>
      </w:r>
      <w:proofErr w:type="gramStart"/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незнакомых</w:t>
      </w:r>
      <w:proofErr w:type="gramEnd"/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отвечай: "Нет!" и немедленно уходи от них туда, где есть люди.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стесняйся звать людей на помощь на улице, в транспорте, в подъезде.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 оставляйте ребёнка одного в квартире;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заблокируйте доступ к розеткам;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избегайте контакта ребёнка с газовой плитой и спичками.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00B050"/>
          <w:sz w:val="32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B050"/>
          <w:sz w:val="32"/>
          <w:szCs w:val="24"/>
          <w:u w:val="single"/>
          <w:lang w:eastAsia="ru-RU"/>
        </w:rPr>
        <w:lastRenderedPageBreak/>
        <w:t>Памятки</w:t>
      </w: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00B050"/>
          <w:sz w:val="32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B050"/>
          <w:sz w:val="32"/>
          <w:szCs w:val="24"/>
          <w:u w:val="single"/>
          <w:lang w:eastAsia="ru-RU"/>
        </w:rPr>
        <w:t>безопасности на водоёмах в летний период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Помните:</w:t>
      </w: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плавсредствам</w:t>
      </w:r>
      <w:proofErr w:type="spellEnd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 </w:t>
      </w:r>
      <w:proofErr w:type="gramStart"/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умеющим</w:t>
      </w:r>
      <w:proofErr w:type="gramEnd"/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0B96" w:rsidRDefault="00EC0B96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2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E36C0A" w:themeColor="accent6" w:themeShade="BF"/>
          <w:sz w:val="32"/>
          <w:szCs w:val="24"/>
          <w:u w:val="single"/>
          <w:lang w:eastAsia="ru-RU"/>
        </w:rPr>
        <w:lastRenderedPageBreak/>
        <w:t>ПАМЯТКА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тонет человек:</w:t>
      </w:r>
    </w:p>
    <w:p w:rsidR="003F4D0D" w:rsidRPr="003F4D0D" w:rsidRDefault="003F4D0D" w:rsidP="003F4D0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громко зовите на помощь: «Человек тонет!»</w:t>
      </w:r>
    </w:p>
    <w:p w:rsidR="003F4D0D" w:rsidRPr="003F4D0D" w:rsidRDefault="003F4D0D" w:rsidP="003F4D0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Попросите вызвать спасателей и «скорую помощь».</w:t>
      </w:r>
    </w:p>
    <w:p w:rsidR="003F4D0D" w:rsidRPr="003F4D0D" w:rsidRDefault="003F4D0D" w:rsidP="003F4D0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Бросьте </w:t>
      </w:r>
      <w:proofErr w:type="gramStart"/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тонущему</w:t>
      </w:r>
      <w:proofErr w:type="gramEnd"/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спасательный круг, длинную веревку с узлом на конце.</w:t>
      </w:r>
    </w:p>
    <w:p w:rsidR="003F4D0D" w:rsidRPr="003F4D0D" w:rsidRDefault="003F4D0D" w:rsidP="003F4D0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тонущего</w:t>
      </w:r>
      <w:proofErr w:type="gramEnd"/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тонешь сам:</w:t>
      </w:r>
    </w:p>
    <w:p w:rsidR="003F4D0D" w:rsidRPr="003F4D0D" w:rsidRDefault="003F4D0D" w:rsidP="003F4D0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паникуйте.</w:t>
      </w:r>
    </w:p>
    <w:p w:rsidR="003F4D0D" w:rsidRPr="003F4D0D" w:rsidRDefault="003F4D0D" w:rsidP="003F4D0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Снимите с себя лишнюю одежду, обувь, кричи, зови на помощь.</w:t>
      </w:r>
    </w:p>
    <w:p w:rsidR="003F4D0D" w:rsidRPr="003F4D0D" w:rsidRDefault="003F4D0D" w:rsidP="003F4D0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3F4D0D" w:rsidRPr="003F4D0D" w:rsidRDefault="003F4D0D" w:rsidP="003F4D0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паникуйте, постарайтесь развернуться спиной к волне;</w:t>
      </w:r>
    </w:p>
    <w:p w:rsidR="003F4D0D" w:rsidRPr="003F4D0D" w:rsidRDefault="003F4D0D" w:rsidP="003F4D0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3F4D0D" w:rsidRPr="003F4D0D" w:rsidRDefault="003F4D0D" w:rsidP="003F4D0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очистите от воды нос и сделайте несколько глотательных движений;</w:t>
      </w:r>
    </w:p>
    <w:p w:rsidR="003F4D0D" w:rsidRPr="003F4D0D" w:rsidRDefault="003F4D0D" w:rsidP="003F4D0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восстановив дыхание, ложитесь на живот и двигайтесь к берегу;</w:t>
      </w:r>
    </w:p>
    <w:p w:rsidR="003F4D0D" w:rsidRPr="003F4D0D" w:rsidRDefault="003F4D0D" w:rsidP="003F4D0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позовите людей на помощь.</w:t>
      </w: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548DD4" w:themeColor="text2" w:themeTint="99"/>
          <w:sz w:val="32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Cs/>
          <w:color w:val="548DD4" w:themeColor="text2" w:themeTint="99"/>
          <w:sz w:val="32"/>
          <w:szCs w:val="24"/>
          <w:u w:val="single"/>
          <w:lang w:eastAsia="ru-RU"/>
        </w:rPr>
        <w:lastRenderedPageBreak/>
        <w:t>ПАМЯТКА</w:t>
      </w: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548DD4" w:themeColor="text2" w:themeTint="99"/>
          <w:sz w:val="32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Cs/>
          <w:color w:val="548DD4" w:themeColor="text2" w:themeTint="99"/>
          <w:sz w:val="32"/>
          <w:szCs w:val="24"/>
          <w:u w:val="single"/>
          <w:lang w:eastAsia="ru-RU"/>
        </w:rPr>
        <w:t>Правила оказания помощи при утоплении: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Очистить ротовую полость.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Резко надавить на корень языка.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Вызвать “Скорую помощь”.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утонувший</w:t>
      </w:r>
      <w:proofErr w:type="gramEnd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находился в воде не более 6 минут.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Default="003F4D0D" w:rsidP="003F4D0D">
      <w:pPr>
        <w:spacing w:after="21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F79646" w:themeColor="accent6"/>
          <w:sz w:val="28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F79646" w:themeColor="accent6"/>
          <w:sz w:val="28"/>
          <w:szCs w:val="24"/>
          <w:u w:val="single"/>
          <w:lang w:eastAsia="ru-RU"/>
        </w:rPr>
        <w:lastRenderedPageBreak/>
        <w:t>ПАМЯТКА</w:t>
      </w:r>
    </w:p>
    <w:p w:rsidR="003F4D0D" w:rsidRPr="003F4D0D" w:rsidRDefault="003F4D0D" w:rsidP="003F4D0D">
      <w:pPr>
        <w:spacing w:after="210" w:line="240" w:lineRule="auto"/>
        <w:jc w:val="center"/>
        <w:rPr>
          <w:rFonts w:ascii="Arial" w:eastAsia="Times New Roman" w:hAnsi="Arial" w:cs="Arial"/>
          <w:color w:val="F79646" w:themeColor="accent6"/>
          <w:sz w:val="28"/>
          <w:szCs w:val="24"/>
          <w:u w:val="single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F79646" w:themeColor="accent6"/>
          <w:sz w:val="28"/>
          <w:szCs w:val="24"/>
          <w:u w:val="single"/>
          <w:lang w:eastAsia="ru-RU"/>
        </w:rPr>
        <w:t>ОСНОВНЫЕ ПРАВИЛА БЕЗОПАСНОГО ПОВЕДЕНИЯ НА ВОДЕ.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плавсредствами</w:t>
      </w:r>
      <w:proofErr w:type="spellEnd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Во-первых</w:t>
      </w: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заплывать за границы зоны купания;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подплывать к движущимся судам, лодкам, катерам, катамаранам, гидроциклам;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нырять и долго находиться под водой;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находиться в холодной воде;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купаться на голодный желудок;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 воде игры, связанные с нырянием и захватом друг друга;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подавать крики ложной тревоги;</w:t>
      </w:r>
    </w:p>
    <w:p w:rsidR="003F4D0D" w:rsidRPr="003F4D0D" w:rsidRDefault="003F4D0D" w:rsidP="003F4D0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с собой собак и др. животных.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паузы-медленный</w:t>
      </w:r>
      <w:proofErr w:type="gramEnd"/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выдох.</w:t>
      </w:r>
    </w:p>
    <w:p w:rsidR="003F4D0D" w:rsidRPr="003F4D0D" w:rsidRDefault="003F4D0D" w:rsidP="003F4D0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F4D0D" w:rsidRPr="003F4D0D" w:rsidRDefault="003F4D0D" w:rsidP="003F4D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5D0568" w:rsidRDefault="005D0568"/>
    <w:p w:rsidR="00EC0B96" w:rsidRDefault="00EC0B96"/>
    <w:p w:rsidR="00EC0B96" w:rsidRDefault="00EC0B96"/>
    <w:p w:rsidR="00EC0B96" w:rsidRDefault="00EC0B96"/>
    <w:p w:rsidR="00EC0B96" w:rsidRDefault="00EC0B96"/>
    <w:p w:rsidR="00EC0B96" w:rsidRDefault="00EC0B96"/>
    <w:p w:rsidR="00EC0B96" w:rsidRDefault="00EC0B96"/>
    <w:p w:rsidR="00EC0B96" w:rsidRPr="00EC0B96" w:rsidRDefault="002C203C" w:rsidP="00EC0B96">
      <w:pPr>
        <w:spacing w:after="0" w:line="540" w:lineRule="atLeast"/>
        <w:outlineLvl w:val="0"/>
        <w:rPr>
          <w:rFonts w:ascii="DroidSansRegular" w:eastAsia="Times New Roman" w:hAnsi="DroidSansRegular" w:cs="Times New Roman"/>
          <w:color w:val="555555"/>
          <w:kern w:val="36"/>
          <w:sz w:val="54"/>
          <w:szCs w:val="54"/>
          <w:lang w:eastAsia="ru-RU"/>
        </w:rPr>
      </w:pPr>
      <w:r>
        <w:rPr>
          <w:rFonts w:ascii="DroidSansRegular" w:eastAsia="Times New Roman" w:hAnsi="DroidSansRegular" w:cs="Times New Roman"/>
          <w:color w:val="555555"/>
          <w:kern w:val="36"/>
          <w:sz w:val="54"/>
          <w:szCs w:val="54"/>
          <w:lang w:eastAsia="ru-RU"/>
        </w:rPr>
        <w:lastRenderedPageBreak/>
        <w:t xml:space="preserve">Безопасность летом: </w:t>
      </w:r>
      <w:r w:rsidR="00EC0B96" w:rsidRPr="00EC0B96">
        <w:rPr>
          <w:rFonts w:ascii="DroidSansRegular" w:eastAsia="Times New Roman" w:hAnsi="DroidSansRegular" w:cs="Times New Roman"/>
          <w:color w:val="555555"/>
          <w:kern w:val="36"/>
          <w:sz w:val="54"/>
          <w:szCs w:val="54"/>
          <w:lang w:eastAsia="ru-RU"/>
        </w:rPr>
        <w:t>о правилах поведения на воде</w:t>
      </w:r>
      <w:r>
        <w:rPr>
          <w:rFonts w:ascii="DroidSansRegular" w:eastAsia="Times New Roman" w:hAnsi="DroidSansRegular" w:cs="Times New Roman"/>
          <w:color w:val="555555"/>
          <w:kern w:val="36"/>
          <w:sz w:val="54"/>
          <w:szCs w:val="54"/>
          <w:lang w:eastAsia="ru-RU"/>
        </w:rPr>
        <w:t>.</w:t>
      </w:r>
      <w:r w:rsidRPr="002C203C">
        <w:rPr>
          <w:rFonts w:ascii="DroidSansRegular" w:eastAsia="Times New Roman" w:hAnsi="DroidSansRegular" w:cs="Arial"/>
          <w:color w:val="111967"/>
          <w:sz w:val="36"/>
          <w:szCs w:val="36"/>
          <w:lang w:eastAsia="ru-RU"/>
        </w:rPr>
        <w:t xml:space="preserve"> </w:t>
      </w:r>
      <w:r w:rsidRPr="00EC0B96">
        <w:rPr>
          <w:rFonts w:ascii="DroidSansRegular" w:eastAsia="Times New Roman" w:hAnsi="DroidSansRegular" w:cs="Arial"/>
          <w:color w:val="111967"/>
          <w:sz w:val="36"/>
          <w:szCs w:val="36"/>
          <w:lang w:eastAsia="ru-RU"/>
        </w:rPr>
        <w:t>Советы родителям</w:t>
      </w:r>
    </w:p>
    <w:p w:rsidR="00EC0B96" w:rsidRPr="00EC0B96" w:rsidRDefault="00EC0B96" w:rsidP="00EC0B96">
      <w:pPr>
        <w:shd w:val="clear" w:color="auto" w:fill="F7F7F9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25CB6C2" wp14:editId="49DC1362">
            <wp:extent cx="4762500" cy="38100"/>
            <wp:effectExtent l="0" t="0" r="0" b="0"/>
            <wp:docPr id="1" name="Рисунок 1" descr="http://bezopasnost-detej.ru/images/mod_box_h2_black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ezopasnost-detej.ru/images/mod_box_h2_black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EC0B96" w:rsidP="00EC0B96">
      <w:pPr>
        <w:shd w:val="clear" w:color="auto" w:fill="F7F7F9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Летнее время часто связано с походами к водоемам, где детей поджидает множество опасностей. При этом взрослые не всегда ответственно относятся к тому, чтобы обучать и контролировать своих детей. А ведь очень важно проверить, что дети понимают правила поведения, тем более, если они уже сами ходят купаться и загорать.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допускайте купания детей в неустановленных местах с непроверенным дном, не позволяйте детям купаться в воде, температура которой ниже 16 °С. Старайтесь купаться не ранее чем через полтора часа после еды. В жаркий день после долгого нахождения под солнцем резкое погружение в холодную воду может вызвать потерю сознания и даже остановку сердца. Контролируйте, чтобы дети вначале споласкивались водой, а уже затем погружались в неё.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менее важен ваш личный пример и следование правилам, если, например, вы сами заплываете за буйки под девизом «Я взрослый – мне можно», то это будет провоцировать детей на нарушение правил, пусть не сегодня, но спустя несколько лет, когда они захотят доказать свою взрослость.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вы решили искупаться во время похода, а оборудованного пляжа рядом нет, то выбирайте место с чистой водой, глубиной до 2-х метров и небольшим течением. Хорошо проверьте дно и контролируйте купающихся детей.</w:t>
      </w:r>
    </w:p>
    <w:p w:rsidR="00EC0B96" w:rsidRPr="00EC0B96" w:rsidRDefault="002C203C" w:rsidP="00EC0B96">
      <w:pPr>
        <w:shd w:val="clear" w:color="auto" w:fill="F7F7F9"/>
        <w:spacing w:before="375" w:after="225" w:line="360" w:lineRule="atLeast"/>
        <w:outlineLvl w:val="1"/>
        <w:rPr>
          <w:rFonts w:ascii="DroidSansRegular" w:eastAsia="Times New Roman" w:hAnsi="DroidSansRegular" w:cs="Arial"/>
          <w:color w:val="111967"/>
          <w:sz w:val="36"/>
          <w:szCs w:val="36"/>
          <w:lang w:eastAsia="ru-RU"/>
        </w:rPr>
      </w:pPr>
      <w:r>
        <w:rPr>
          <w:rFonts w:ascii="DroidSansRegular" w:eastAsia="Times New Roman" w:hAnsi="DroidSansRegular" w:cs="Arial"/>
          <w:color w:val="111967"/>
          <w:sz w:val="36"/>
          <w:szCs w:val="36"/>
          <w:lang w:eastAsia="ru-RU"/>
        </w:rPr>
        <w:t>О</w:t>
      </w:r>
      <w:r w:rsidR="00EC0B96" w:rsidRPr="00EC0B96">
        <w:rPr>
          <w:rFonts w:ascii="DroidSansRegular" w:eastAsia="Times New Roman" w:hAnsi="DroidSansRegular" w:cs="Arial"/>
          <w:color w:val="111967"/>
          <w:sz w:val="36"/>
          <w:szCs w:val="36"/>
          <w:lang w:eastAsia="ru-RU"/>
        </w:rPr>
        <w:t xml:space="preserve"> безопасности летом на воде</w:t>
      </w:r>
    </w:p>
    <w:p w:rsidR="00EC0B96" w:rsidRPr="00EC0B96" w:rsidRDefault="00EC0B96" w:rsidP="002C203C">
      <w:pPr>
        <w:shd w:val="clear" w:color="auto" w:fill="F7F7F9"/>
        <w:spacing w:after="0" w:line="240" w:lineRule="auto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="002C203C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К</w:t>
      </w:r>
      <w:r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упайтесь только в отведенных для этого местах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Купание в местах с непроверенным дном, в местах каменистых или заболоченных может оказаться очень опасным, поэтому купайтесь на оборудованных пляжах.</w:t>
      </w:r>
    </w:p>
    <w:p w:rsidR="00EC0B96" w:rsidRPr="00EC0B96" w:rsidRDefault="00EC0B96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bookmarkStart w:id="0" w:name="_GoBack"/>
      <w:r w:rsidRPr="00EC0B96">
        <w:rPr>
          <w:rFonts w:ascii="DroidSansRegular" w:eastAsia="Times New Roman" w:hAnsi="DroidSansRegular" w:cs="Arial"/>
          <w:noProof/>
          <w:color w:val="223299"/>
          <w:sz w:val="28"/>
          <w:szCs w:val="28"/>
          <w:lang w:eastAsia="ru-RU"/>
        </w:rPr>
        <w:drawing>
          <wp:inline distT="0" distB="0" distL="0" distR="0" wp14:anchorId="10E214F7" wp14:editId="4C4AF4D6">
            <wp:extent cx="3143250" cy="1981200"/>
            <wp:effectExtent l="0" t="0" r="0" b="0"/>
            <wp:docPr id="5" name="Рисунок 5" descr="Картинка о безопасности летом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а о безопасности летом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0B96" w:rsidRPr="00EC0B96" w:rsidRDefault="002C203C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proofErr w:type="gramStart"/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Н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адувной матрас или автомобильная шина не предназначены для купания далеко от берега</w:t>
      </w:r>
      <w:proofErr w:type="gramEnd"/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Такие надувные плавучие средства как матрац, круг или автомобильная шина не являются теми предметами, с помощью которых можно заплывать на глубину, ведь достаточно тонкие стенки могут легко разорваться.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lastRenderedPageBreak/>
        <w:drawing>
          <wp:inline distT="0" distB="0" distL="0" distR="0" wp14:anchorId="5A5635AD" wp14:editId="385619E5">
            <wp:extent cx="3143250" cy="1962150"/>
            <wp:effectExtent l="0" t="0" r="0" b="0"/>
            <wp:docPr id="6" name="Рисунок 6" descr="Картинка о безопасности летом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а о безопасности летом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2C203C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О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 xml:space="preserve">б опасностях самодельных </w:t>
      </w:r>
      <w:proofErr w:type="spellStart"/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плав</w:t>
      </w:r>
      <w:proofErr w:type="gramStart"/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.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с</w:t>
      </w:r>
      <w:proofErr w:type="gramEnd"/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редств</w:t>
      </w: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ах</w:t>
      </w:r>
      <w:proofErr w:type="spellEnd"/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Использование самодельных </w:t>
      </w:r>
      <w:proofErr w:type="spellStart"/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плав</w:t>
      </w:r>
      <w:proofErr w:type="gramStart"/>
      <w:r w:rsidR="002C20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редств</w:t>
      </w:r>
      <w:proofErr w:type="spellEnd"/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вдали от берега чрезвычайно опасно, так как такие непроверенные приспособления могут неадекватно управляться, особенно на волнах и при сильном течении, а также могут резко начать тонуть.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5454D420" wp14:editId="555AB514">
            <wp:extent cx="3143250" cy="2000250"/>
            <wp:effectExtent l="0" t="0" r="0" b="0"/>
            <wp:docPr id="7" name="Рисунок 7" descr="Опасности самодельных плавсредств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асности самодельных плавсредств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2C203C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К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упани</w:t>
      </w: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е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 xml:space="preserve"> и ныряни</w:t>
      </w: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е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 xml:space="preserve"> в незнакомых местах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Непроверенное дно может содержать острые и режущие предметы, такие как </w:t>
      </w:r>
      <w:proofErr w:type="gramStart"/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осколки</w:t>
      </w:r>
      <w:proofErr w:type="gramEnd"/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стекла, куски металла, металлические штыри. Заболоченная местность опасна водорослями, которые спутывают движения пловца и топким дном, которое не дает опоры и даже может засосать человека. Неглубокие места опасны для ныряльщика риском </w:t>
      </w:r>
      <w:proofErr w:type="gramStart"/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удариться</w:t>
      </w:r>
      <w:proofErr w:type="gramEnd"/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головой, повредить позвоночник и получить другие травмы.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5F49F00B" wp14:editId="328ABEAC">
            <wp:extent cx="3143250" cy="2019300"/>
            <wp:effectExtent l="0" t="0" r="0" b="0"/>
            <wp:docPr id="8" name="Рисунок 8" descr="Опасность купания в незнакомых местах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асность купания в незнакомых местах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lastRenderedPageBreak/>
        <w:drawing>
          <wp:inline distT="0" distB="0" distL="0" distR="0" wp14:anchorId="11A98040" wp14:editId="2EA9E2EE">
            <wp:extent cx="3143250" cy="2000250"/>
            <wp:effectExtent l="0" t="0" r="0" b="0"/>
            <wp:docPr id="9" name="Рисунок 9" descr="Нельзя нырять в незнакомых местах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ельзя нырять в незнакомых местах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2C203C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О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б опасности купания в шторм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2B8188E5" wp14:editId="236D950E">
            <wp:extent cx="3143250" cy="1981200"/>
            <wp:effectExtent l="0" t="0" r="0" b="0"/>
            <wp:docPr id="10" name="Рисунок 10" descr="108-6-bezopasnost-letom-kartinki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8-6-bezopasnost-letom-kartinki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2C203C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Н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ельзя играть в местах, с которых можно упасть в воду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Места, с которых можно упасть в воду не должны использоваться для игр, а особенно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3135BF34" wp14:editId="75F50BD9">
            <wp:extent cx="3143250" cy="2000250"/>
            <wp:effectExtent l="0" t="0" r="0" b="0"/>
            <wp:docPr id="11" name="Рисунок 11" descr="108-7-bezopasnost-letom-kartinki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08-7-bezopasnost-letom-kartinki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2C203C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И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збегайте переохлаждения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Переохлаждение не только опасно риском получить простудное заболевание, но и вероятностью появления судорог, которые являются большим врагом пловца. Если вы почувствовали что </w:t>
      </w: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замерзли или что мышцы хватают судороги, немедленно выйдите из воды, вытритесь и согрейтесь на солнце или оденьте одежду.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3B308A8D" wp14:editId="5040212F">
            <wp:extent cx="3143250" cy="1962150"/>
            <wp:effectExtent l="0" t="0" r="0" b="0"/>
            <wp:docPr id="12" name="Рисунок 12" descr="Картинка про безопасное купание летом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а про безопасное купание летом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Pr="00EC0B96" w:rsidRDefault="002C203C" w:rsidP="00EC0B96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</w:pPr>
      <w:r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О</w:t>
      </w:r>
      <w:r w:rsidR="00EC0B96" w:rsidRPr="00EC0B96">
        <w:rPr>
          <w:rFonts w:ascii="DroidSansRegular" w:eastAsia="Times New Roman" w:hAnsi="DroidSansRegular" w:cs="Arial"/>
          <w:color w:val="122255"/>
          <w:sz w:val="27"/>
          <w:szCs w:val="27"/>
          <w:lang w:eastAsia="ru-RU"/>
        </w:rPr>
        <w:t>пасно подплывать к судам, катерам и моторным лодкам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EC0B96" w:rsidRPr="00EC0B96" w:rsidRDefault="00EC0B96" w:rsidP="00EC0B96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C0B96">
        <w:rPr>
          <w:rFonts w:ascii="Arial" w:eastAsia="Times New Roman" w:hAnsi="Arial" w:cs="Arial"/>
          <w:noProof/>
          <w:color w:val="223299"/>
          <w:sz w:val="21"/>
          <w:szCs w:val="21"/>
          <w:lang w:eastAsia="ru-RU"/>
        </w:rPr>
        <w:drawing>
          <wp:inline distT="0" distB="0" distL="0" distR="0" wp14:anchorId="06EBBE0F" wp14:editId="1CE6FCAD">
            <wp:extent cx="3143250" cy="1981200"/>
            <wp:effectExtent l="0" t="0" r="0" b="0"/>
            <wp:docPr id="13" name="Рисунок 13" descr="Опасно подплывать к судам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пасно подплывать к судам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96" w:rsidRDefault="00EC0B96"/>
    <w:sectPr w:rsidR="00EC0B96" w:rsidSect="002C203C">
      <w:pgSz w:w="11906" w:h="16838"/>
      <w:pgMar w:top="1134" w:right="991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10"/>
    <w:multiLevelType w:val="multilevel"/>
    <w:tmpl w:val="9FB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232"/>
    <w:multiLevelType w:val="multilevel"/>
    <w:tmpl w:val="193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355E1"/>
    <w:multiLevelType w:val="multilevel"/>
    <w:tmpl w:val="B0B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A782A"/>
    <w:multiLevelType w:val="multilevel"/>
    <w:tmpl w:val="7BD2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D1119"/>
    <w:multiLevelType w:val="multilevel"/>
    <w:tmpl w:val="3CB2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B42E8"/>
    <w:multiLevelType w:val="multilevel"/>
    <w:tmpl w:val="FD2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F7C2C"/>
    <w:multiLevelType w:val="multilevel"/>
    <w:tmpl w:val="EB76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C19CB"/>
    <w:multiLevelType w:val="multilevel"/>
    <w:tmpl w:val="751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C34C0"/>
    <w:multiLevelType w:val="multilevel"/>
    <w:tmpl w:val="D956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43EFE"/>
    <w:multiLevelType w:val="multilevel"/>
    <w:tmpl w:val="974A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D2BD8"/>
    <w:multiLevelType w:val="multilevel"/>
    <w:tmpl w:val="873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0D"/>
    <w:rsid w:val="002C203C"/>
    <w:rsid w:val="003F4D0D"/>
    <w:rsid w:val="005D0568"/>
    <w:rsid w:val="008958AC"/>
    <w:rsid w:val="00E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444">
              <w:marLeft w:val="2670"/>
              <w:marRight w:val="15"/>
              <w:marTop w:val="0"/>
              <w:marBottom w:val="75"/>
              <w:divBdr>
                <w:top w:val="single" w:sz="6" w:space="0" w:color="C3C3C3"/>
                <w:left w:val="single" w:sz="6" w:space="2" w:color="C3C3C3"/>
                <w:bottom w:val="single" w:sz="6" w:space="0" w:color="C3C3C3"/>
                <w:right w:val="single" w:sz="6" w:space="2" w:color="C3C3C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ezopasnost-detej.ru/images/2013/108-4-bezopasnost-letom-kartinki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ezopasnost-detej.ru/images/2013/108-8-bezopasnost-letom-kartinki.jpg" TargetMode="External"/><Relationship Id="rId7" Type="http://schemas.openxmlformats.org/officeDocument/2006/relationships/hyperlink" Target="http://bezopasnost-detej.ru/images/2013/108-1-bezopasnost-letom-kartink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ezopasnost-detej.ru/images/2013/108-6-bezopasnost-letom-kartinki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ezopasnost-detej.ru/images/2013/108-3-bezopasnost-letom-kartinki.jpg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bezopasnost-detej.ru/images/2013/108-5-bezopasnost-letom-kartinki.jpg" TargetMode="External"/><Relationship Id="rId23" Type="http://schemas.openxmlformats.org/officeDocument/2006/relationships/hyperlink" Target="http://bezopasnost-detej.ru/images/2013/108-9-bezopasnost-letom-kartinki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ezopasnost-detej.ru/images/2013/108-7-bezopasnost-letom-kartinki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zopasnost-detej.ru/images/2013/108-2-bezopasnost-letom-kartinki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3</cp:revision>
  <dcterms:created xsi:type="dcterms:W3CDTF">2019-07-11T09:37:00Z</dcterms:created>
  <dcterms:modified xsi:type="dcterms:W3CDTF">2019-07-11T10:03:00Z</dcterms:modified>
</cp:coreProperties>
</file>